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5" w:rsidRDefault="007F7DE5" w:rsidP="003C44B3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Железнодорожного внутригородского района</w:t>
      </w:r>
    </w:p>
    <w:p w:rsidR="007F7DE5" w:rsidRDefault="007F7DE5" w:rsidP="003C44B3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округа Самара</w:t>
      </w:r>
    </w:p>
    <w:p w:rsidR="007F7DE5" w:rsidRDefault="007F7DE5" w:rsidP="007F7DE5">
      <w:pPr>
        <w:pStyle w:val="a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7DE5" w:rsidRDefault="007F7DE5" w:rsidP="007F7DE5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F7DE5" w:rsidRDefault="007F7DE5" w:rsidP="007F7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7DE5" w:rsidRDefault="007F7DE5" w:rsidP="007F7D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p w:rsidR="00EC1F03" w:rsidRPr="00EC1F03" w:rsidRDefault="00EC1F03" w:rsidP="00424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455" w:rsidRDefault="00DE09FA" w:rsidP="003C44B3">
      <w:pPr>
        <w:pStyle w:val="ConsPlusTitle"/>
        <w:ind w:left="-42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формы проведения торгов на право заключения договора на установку и эксплуатацию </w:t>
      </w:r>
      <w:r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bCs/>
          <w:sz w:val="28"/>
          <w:szCs w:val="28"/>
        </w:rPr>
        <w:t>, монтируемых и располагаемых на внешних стенах, крышах и иных конструктивных элементах зданий, строений, сооружений (за исключением оград (заборов) и ограждений железобетонных), находящихся в собственности</w:t>
      </w:r>
      <w:r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</w:p>
    <w:p w:rsidR="00074455" w:rsidRPr="00EC1F03" w:rsidRDefault="00074455" w:rsidP="003C44B3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F7DE5" w:rsidRDefault="00EC1F03" w:rsidP="003C44B3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55">
        <w:rPr>
          <w:rFonts w:ascii="Times New Roman" w:hAnsi="Times New Roman" w:cs="Times New Roman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="00074455" w:rsidRPr="00074455">
        <w:rPr>
          <w:rFonts w:ascii="Times New Roman" w:hAnsi="Times New Roman" w:cs="Times New Roman"/>
          <w:sz w:val="28"/>
          <w:szCs w:val="28"/>
        </w:rPr>
        <w:t xml:space="preserve">Об установлении формы проведения торгов на право заключения договора на установку и эксплуатацию </w:t>
      </w:r>
      <w:r w:rsidR="00074455" w:rsidRPr="00074455">
        <w:rPr>
          <w:rFonts w:ascii="Times New Roman" w:hAnsi="Times New Roman"/>
          <w:sz w:val="28"/>
          <w:szCs w:val="28"/>
        </w:rPr>
        <w:t>рекламных конструкций</w:t>
      </w:r>
      <w:r w:rsidR="00074455" w:rsidRPr="00074455">
        <w:rPr>
          <w:rFonts w:ascii="Times New Roman" w:hAnsi="Times New Roman"/>
          <w:bCs/>
          <w:sz w:val="28"/>
          <w:szCs w:val="28"/>
        </w:rPr>
        <w:t>, монтируемых и располагаемых на внешних стенах, крышах и иных конструктивных элементах зданий, строений, сооружений (за исключением оград (заборов) и ограждений железобетонных), находящихся в собственности</w:t>
      </w:r>
      <w:r w:rsidR="00074455" w:rsidRPr="0007445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 w:rsidRPr="00074455">
        <w:rPr>
          <w:rFonts w:ascii="Times New Roman" w:hAnsi="Times New Roman" w:cs="Times New Roman"/>
          <w:sz w:val="28"/>
          <w:szCs w:val="28"/>
        </w:rPr>
        <w:t xml:space="preserve">»,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4455" w:rsidRPr="00074455">
        <w:rPr>
          <w:rFonts w:ascii="Times New Roman" w:hAnsi="Times New Roman" w:cs="Times New Roman"/>
          <w:sz w:val="28"/>
          <w:szCs w:val="28"/>
        </w:rPr>
        <w:t>Федеральным законом от 13</w:t>
      </w:r>
      <w:r w:rsidR="0007445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74455" w:rsidRPr="00074455">
        <w:rPr>
          <w:rFonts w:ascii="Times New Roman" w:hAnsi="Times New Roman" w:cs="Times New Roman"/>
          <w:sz w:val="28"/>
          <w:szCs w:val="28"/>
        </w:rPr>
        <w:t xml:space="preserve">2006 </w:t>
      </w:r>
      <w:r w:rsidR="00074455">
        <w:rPr>
          <w:rFonts w:ascii="Times New Roman" w:hAnsi="Times New Roman" w:cs="Times New Roman"/>
          <w:sz w:val="28"/>
          <w:szCs w:val="28"/>
        </w:rPr>
        <w:t>года</w:t>
      </w:r>
      <w:r w:rsidR="003C44B3">
        <w:rPr>
          <w:rFonts w:ascii="Times New Roman" w:hAnsi="Times New Roman" w:cs="Times New Roman"/>
          <w:sz w:val="28"/>
          <w:szCs w:val="28"/>
        </w:rPr>
        <w:t xml:space="preserve"> </w:t>
      </w:r>
      <w:r w:rsidR="00074455" w:rsidRPr="00074455">
        <w:rPr>
          <w:rFonts w:ascii="Times New Roman" w:hAnsi="Times New Roman" w:cs="Times New Roman"/>
          <w:sz w:val="28"/>
          <w:szCs w:val="28"/>
        </w:rPr>
        <w:t xml:space="preserve">№ 38-ФЗ «О рекламе», </w:t>
      </w:r>
      <w:r w:rsidRPr="00074455">
        <w:rPr>
          <w:rFonts w:ascii="Times New Roman" w:hAnsi="Times New Roman" w:cs="Times New Roman"/>
          <w:sz w:val="28"/>
          <w:szCs w:val="28"/>
        </w:rPr>
        <w:t>Уставом Железнодорожного внутригородского района городского о</w:t>
      </w:r>
      <w:r w:rsidR="00074455" w:rsidRPr="00074455">
        <w:rPr>
          <w:rFonts w:ascii="Times New Roman" w:hAnsi="Times New Roman" w:cs="Times New Roman"/>
          <w:sz w:val="28"/>
          <w:szCs w:val="28"/>
        </w:rPr>
        <w:t>круга Самара Самарской области</w:t>
      </w:r>
      <w:r w:rsidR="0017365E" w:rsidRPr="00074455">
        <w:rPr>
          <w:rFonts w:ascii="Times New Roman" w:hAnsi="Times New Roman" w:cs="Times New Roman"/>
          <w:sz w:val="28"/>
          <w:szCs w:val="28"/>
        </w:rPr>
        <w:t xml:space="preserve">, Совет депутатов Железнодорожного внутригородского района городского округа Самара </w:t>
      </w:r>
    </w:p>
    <w:p w:rsidR="007F7DE5" w:rsidRDefault="007F7DE5" w:rsidP="003C44B3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Default="007F7DE5" w:rsidP="003C44B3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DE5">
        <w:rPr>
          <w:rFonts w:ascii="Times New Roman" w:hAnsi="Times New Roman" w:cs="Times New Roman"/>
          <w:b/>
          <w:sz w:val="28"/>
          <w:szCs w:val="28"/>
        </w:rPr>
        <w:t>РЕШИЛ</w:t>
      </w:r>
      <w:r w:rsidR="0017365E" w:rsidRPr="00074455">
        <w:rPr>
          <w:rFonts w:ascii="Times New Roman" w:hAnsi="Times New Roman" w:cs="Times New Roman"/>
          <w:sz w:val="28"/>
          <w:szCs w:val="28"/>
        </w:rPr>
        <w:t>:</w:t>
      </w:r>
    </w:p>
    <w:p w:rsidR="007F7DE5" w:rsidRPr="00074455" w:rsidRDefault="007F7DE5" w:rsidP="003C44B3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EC1F03" w:rsidRPr="00EC1F03" w:rsidRDefault="00EC1F03" w:rsidP="003C44B3">
      <w:pPr>
        <w:pStyle w:val="ConsPlusNormal"/>
        <w:spacing w:after="24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03">
        <w:rPr>
          <w:rFonts w:ascii="Times New Roman" w:hAnsi="Times New Roman" w:cs="Times New Roman"/>
          <w:sz w:val="28"/>
          <w:szCs w:val="28"/>
        </w:rPr>
        <w:t xml:space="preserve">1. </w:t>
      </w:r>
      <w:r w:rsidR="0007445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74455" w:rsidRPr="00074455">
        <w:rPr>
          <w:rFonts w:ascii="Times New Roman" w:hAnsi="Times New Roman" w:cs="Times New Roman"/>
          <w:sz w:val="28"/>
          <w:szCs w:val="28"/>
        </w:rPr>
        <w:t>проведени</w:t>
      </w:r>
      <w:r w:rsidR="00074455">
        <w:rPr>
          <w:rFonts w:ascii="Times New Roman" w:hAnsi="Times New Roman" w:cs="Times New Roman"/>
          <w:sz w:val="28"/>
          <w:szCs w:val="28"/>
        </w:rPr>
        <w:t>е</w:t>
      </w:r>
      <w:r w:rsidR="00074455" w:rsidRPr="00074455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 на установку и эксплуатацию </w:t>
      </w:r>
      <w:r w:rsidR="00074455" w:rsidRPr="00074455">
        <w:rPr>
          <w:rFonts w:ascii="Times New Roman" w:hAnsi="Times New Roman"/>
          <w:sz w:val="28"/>
          <w:szCs w:val="28"/>
        </w:rPr>
        <w:t>рекламных конструкций</w:t>
      </w:r>
      <w:r w:rsidR="00074455" w:rsidRPr="00074455">
        <w:rPr>
          <w:rFonts w:ascii="Times New Roman" w:hAnsi="Times New Roman"/>
          <w:bCs/>
          <w:sz w:val="28"/>
          <w:szCs w:val="28"/>
        </w:rPr>
        <w:t>, монтируемых и располагаемых на внешних стенах, крышах и иных конструктивных элементах зданий, строений, сооружений (за исключением оград (заборов) и ограждений железобетонных), находящихся в собственности</w:t>
      </w:r>
      <w:r w:rsidR="00074455" w:rsidRPr="0007445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 w:rsidR="00074455">
        <w:rPr>
          <w:rFonts w:ascii="Times New Roman" w:hAnsi="Times New Roman"/>
          <w:sz w:val="28"/>
          <w:szCs w:val="28"/>
        </w:rPr>
        <w:t>, осуществляется в форме аукциона</w:t>
      </w:r>
      <w:r w:rsidRPr="00EC1F03">
        <w:rPr>
          <w:rFonts w:ascii="Times New Roman" w:hAnsi="Times New Roman" w:cs="Times New Roman"/>
          <w:sz w:val="28"/>
          <w:szCs w:val="28"/>
        </w:rPr>
        <w:t>.</w:t>
      </w:r>
    </w:p>
    <w:p w:rsidR="00EC1F03" w:rsidRPr="00EC1F03" w:rsidRDefault="00EC1F03" w:rsidP="003C44B3">
      <w:pPr>
        <w:pStyle w:val="ConsPlusNormal"/>
        <w:spacing w:after="24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03">
        <w:rPr>
          <w:rFonts w:ascii="Times New Roman" w:hAnsi="Times New Roman" w:cs="Times New Roman"/>
          <w:sz w:val="28"/>
          <w:szCs w:val="28"/>
        </w:rPr>
        <w:t xml:space="preserve">2. </w:t>
      </w:r>
      <w:r w:rsidR="007F7DE5">
        <w:rPr>
          <w:rFonts w:ascii="Times New Roman" w:hAnsi="Times New Roman"/>
          <w:sz w:val="28"/>
          <w:szCs w:val="28"/>
        </w:rPr>
        <w:t>Официально опубликовать настоящее Решение</w:t>
      </w:r>
      <w:r w:rsidR="00026E2A">
        <w:rPr>
          <w:rFonts w:ascii="Times New Roman" w:hAnsi="Times New Roman" w:cs="Times New Roman"/>
          <w:sz w:val="28"/>
          <w:szCs w:val="28"/>
        </w:rPr>
        <w:t>.</w:t>
      </w:r>
    </w:p>
    <w:p w:rsidR="006F39E5" w:rsidRDefault="00026E2A" w:rsidP="003C44B3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F03" w:rsidRPr="00EC1F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6F39E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1C01A0">
        <w:rPr>
          <w:rFonts w:ascii="Times New Roman" w:hAnsi="Times New Roman" w:cs="Times New Roman"/>
          <w:sz w:val="28"/>
          <w:szCs w:val="28"/>
        </w:rPr>
        <w:t>01</w:t>
      </w:r>
      <w:r w:rsidR="007F7DE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F39E5">
        <w:rPr>
          <w:rFonts w:ascii="Times New Roman" w:hAnsi="Times New Roman" w:cs="Times New Roman"/>
          <w:sz w:val="28"/>
          <w:szCs w:val="28"/>
        </w:rPr>
        <w:t>2017</w:t>
      </w:r>
      <w:r w:rsidR="007F7D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39E5">
        <w:rPr>
          <w:rFonts w:ascii="Times New Roman" w:hAnsi="Times New Roman" w:cs="Times New Roman"/>
          <w:sz w:val="28"/>
          <w:szCs w:val="28"/>
        </w:rPr>
        <w:t>.</w:t>
      </w: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DE5" w:rsidRPr="007F7DE5" w:rsidRDefault="00026E2A" w:rsidP="007F7D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7DE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C1F03" w:rsidRPr="007F7DE5" w:rsidRDefault="00026E2A" w:rsidP="007F7D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E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7F7DE5" w:rsidRPr="007F7DE5">
        <w:rPr>
          <w:rFonts w:ascii="Times New Roman" w:hAnsi="Times New Roman" w:cs="Times New Roman"/>
          <w:b/>
          <w:sz w:val="28"/>
          <w:szCs w:val="28"/>
        </w:rPr>
        <w:tab/>
      </w:r>
      <w:r w:rsidR="007F7DE5" w:rsidRPr="007F7DE5">
        <w:rPr>
          <w:rFonts w:ascii="Times New Roman" w:hAnsi="Times New Roman" w:cs="Times New Roman"/>
          <w:b/>
          <w:sz w:val="28"/>
          <w:szCs w:val="28"/>
        </w:rPr>
        <w:tab/>
      </w:r>
      <w:r w:rsidR="007F7D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7DE5">
        <w:rPr>
          <w:rFonts w:ascii="Times New Roman" w:hAnsi="Times New Roman" w:cs="Times New Roman"/>
          <w:b/>
          <w:sz w:val="28"/>
          <w:szCs w:val="28"/>
        </w:rPr>
        <w:tab/>
      </w:r>
      <w:r w:rsidR="007F7DE5" w:rsidRPr="007F7DE5">
        <w:rPr>
          <w:rFonts w:ascii="Times New Roman" w:hAnsi="Times New Roman" w:cs="Times New Roman"/>
          <w:b/>
          <w:sz w:val="28"/>
          <w:szCs w:val="28"/>
        </w:rPr>
        <w:tab/>
      </w:r>
      <w:r w:rsidR="007F7DE5" w:rsidRPr="007F7DE5">
        <w:rPr>
          <w:rFonts w:ascii="Times New Roman" w:hAnsi="Times New Roman" w:cs="Times New Roman"/>
          <w:b/>
          <w:sz w:val="28"/>
          <w:szCs w:val="28"/>
        </w:rPr>
        <w:tab/>
      </w:r>
      <w:r w:rsidR="007F7DE5" w:rsidRPr="007F7DE5">
        <w:rPr>
          <w:rFonts w:ascii="Times New Roman" w:hAnsi="Times New Roman" w:cs="Times New Roman"/>
          <w:b/>
          <w:sz w:val="28"/>
          <w:szCs w:val="28"/>
        </w:rPr>
        <w:tab/>
      </w:r>
      <w:r w:rsidR="007F7DE5" w:rsidRPr="007F7DE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F7DE5">
        <w:rPr>
          <w:rFonts w:ascii="Times New Roman" w:hAnsi="Times New Roman" w:cs="Times New Roman"/>
          <w:b/>
          <w:sz w:val="28"/>
          <w:szCs w:val="28"/>
        </w:rPr>
        <w:t>Скобеев Н.Л.</w:t>
      </w:r>
    </w:p>
    <w:sectPr w:rsidR="00EC1F03" w:rsidRPr="007F7DE5" w:rsidSect="003C44B3">
      <w:headerReference w:type="default" r:id="rId6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E5" w:rsidRDefault="007F7DE5" w:rsidP="007F7DE5">
      <w:pPr>
        <w:spacing w:after="0" w:line="240" w:lineRule="auto"/>
      </w:pPr>
      <w:r>
        <w:separator/>
      </w:r>
    </w:p>
  </w:endnote>
  <w:endnote w:type="continuationSeparator" w:id="0">
    <w:p w:rsidR="007F7DE5" w:rsidRDefault="007F7DE5" w:rsidP="007F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E5" w:rsidRDefault="007F7DE5" w:rsidP="007F7DE5">
      <w:pPr>
        <w:spacing w:after="0" w:line="240" w:lineRule="auto"/>
      </w:pPr>
      <w:r>
        <w:separator/>
      </w:r>
    </w:p>
  </w:footnote>
  <w:footnote w:type="continuationSeparator" w:id="0">
    <w:p w:rsidR="007F7DE5" w:rsidRDefault="007F7DE5" w:rsidP="007F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995994"/>
      <w:docPartObj>
        <w:docPartGallery w:val="Page Numbers (Top of Page)"/>
        <w:docPartUnique/>
      </w:docPartObj>
    </w:sdtPr>
    <w:sdtEndPr/>
    <w:sdtContent>
      <w:p w:rsidR="007F7DE5" w:rsidRDefault="007F7D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B3">
          <w:rPr>
            <w:noProof/>
          </w:rPr>
          <w:t>2</w:t>
        </w:r>
        <w:r>
          <w:fldChar w:fldCharType="end"/>
        </w:r>
      </w:p>
    </w:sdtContent>
  </w:sdt>
  <w:p w:rsidR="007F7DE5" w:rsidRDefault="007F7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03"/>
    <w:rsid w:val="00026E2A"/>
    <w:rsid w:val="00074455"/>
    <w:rsid w:val="001251C9"/>
    <w:rsid w:val="0017365E"/>
    <w:rsid w:val="001A7508"/>
    <w:rsid w:val="001C01A0"/>
    <w:rsid w:val="00200ACE"/>
    <w:rsid w:val="00202D66"/>
    <w:rsid w:val="0029426A"/>
    <w:rsid w:val="002A3C34"/>
    <w:rsid w:val="003269A4"/>
    <w:rsid w:val="00345724"/>
    <w:rsid w:val="00390ECD"/>
    <w:rsid w:val="003C44B3"/>
    <w:rsid w:val="003D6630"/>
    <w:rsid w:val="0042473C"/>
    <w:rsid w:val="004C1B6A"/>
    <w:rsid w:val="004F3324"/>
    <w:rsid w:val="00501CC3"/>
    <w:rsid w:val="0054496A"/>
    <w:rsid w:val="00560B6B"/>
    <w:rsid w:val="00614D5B"/>
    <w:rsid w:val="00646FBF"/>
    <w:rsid w:val="0067429A"/>
    <w:rsid w:val="00687664"/>
    <w:rsid w:val="006D65C8"/>
    <w:rsid w:val="006F39E5"/>
    <w:rsid w:val="006F5496"/>
    <w:rsid w:val="00714D64"/>
    <w:rsid w:val="00777F82"/>
    <w:rsid w:val="007A3A87"/>
    <w:rsid w:val="007B77A7"/>
    <w:rsid w:val="007F7DE5"/>
    <w:rsid w:val="008427BC"/>
    <w:rsid w:val="008531EC"/>
    <w:rsid w:val="008760DE"/>
    <w:rsid w:val="008A5EE0"/>
    <w:rsid w:val="008D23C2"/>
    <w:rsid w:val="00995AE8"/>
    <w:rsid w:val="009A09CE"/>
    <w:rsid w:val="00A274C1"/>
    <w:rsid w:val="00A33CE4"/>
    <w:rsid w:val="00A759D6"/>
    <w:rsid w:val="00AA0E65"/>
    <w:rsid w:val="00AB66F9"/>
    <w:rsid w:val="00B017A3"/>
    <w:rsid w:val="00B0764F"/>
    <w:rsid w:val="00B37A0A"/>
    <w:rsid w:val="00BA661D"/>
    <w:rsid w:val="00BE1E2F"/>
    <w:rsid w:val="00C57559"/>
    <w:rsid w:val="00CB60E0"/>
    <w:rsid w:val="00D46CE8"/>
    <w:rsid w:val="00D55144"/>
    <w:rsid w:val="00D72072"/>
    <w:rsid w:val="00DD3C0C"/>
    <w:rsid w:val="00DE09FA"/>
    <w:rsid w:val="00DE794A"/>
    <w:rsid w:val="00E14BF6"/>
    <w:rsid w:val="00E74DB0"/>
    <w:rsid w:val="00EC1F03"/>
    <w:rsid w:val="00EC688F"/>
    <w:rsid w:val="00F01AB6"/>
    <w:rsid w:val="00F57439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8153-2D47-4656-8227-6169266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DE5"/>
  </w:style>
  <w:style w:type="paragraph" w:styleId="a5">
    <w:name w:val="footer"/>
    <w:basedOn w:val="a"/>
    <w:link w:val="a6"/>
    <w:uiPriority w:val="99"/>
    <w:unhideWhenUsed/>
    <w:rsid w:val="007F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DE5"/>
  </w:style>
  <w:style w:type="paragraph" w:styleId="a7">
    <w:name w:val="Title"/>
    <w:basedOn w:val="a"/>
    <w:link w:val="a8"/>
    <w:qFormat/>
    <w:rsid w:val="007F7DE5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F7DE5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7F7DE5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7F7DE5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Томилова Алия Гумеровна</cp:lastModifiedBy>
  <cp:revision>49</cp:revision>
  <cp:lastPrinted>2017-08-14T07:13:00Z</cp:lastPrinted>
  <dcterms:created xsi:type="dcterms:W3CDTF">2017-06-21T04:26:00Z</dcterms:created>
  <dcterms:modified xsi:type="dcterms:W3CDTF">2017-08-28T06:03:00Z</dcterms:modified>
</cp:coreProperties>
</file>