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65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F265E">
        <w:rPr>
          <w:rFonts w:ascii="Times New Roman" w:hAnsi="Times New Roman"/>
          <w:b/>
          <w:sz w:val="28"/>
          <w:szCs w:val="28"/>
        </w:rPr>
        <w:t xml:space="preserve">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4F7F62">
        <w:rPr>
          <w:rFonts w:ascii="Times New Roman" w:hAnsi="Times New Roman"/>
          <w:b/>
          <w:sz w:val="28"/>
          <w:szCs w:val="28"/>
        </w:rPr>
        <w:t>первый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E6365C">
        <w:rPr>
          <w:rFonts w:ascii="Times New Roman" w:hAnsi="Times New Roman"/>
          <w:b/>
          <w:sz w:val="28"/>
          <w:szCs w:val="28"/>
        </w:rPr>
        <w:t>2023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Pr="00791C8B" w:rsidRDefault="00C27714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791C8B" w:rsidRDefault="00F3694B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6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2023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7BE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Железнодорожного </w:t>
      </w:r>
      <w:r w:rsidR="0032377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внутригородского район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г.о. Самара </w:t>
      </w:r>
      <w:r w:rsidR="002643AC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5B03CB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FC1" w:rsidRDefault="00F64FBC" w:rsidP="00A30FC1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корреспонденции Железнодорожного внутригородского </w:t>
      </w:r>
    </w:p>
    <w:p w:rsidR="00F64FBC" w:rsidRPr="00A30FC1" w:rsidRDefault="00F64FBC" w:rsidP="00A30F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="00A30FC1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76D2E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734</w:t>
      </w:r>
      <w:r w:rsidR="00216EB0" w:rsidRPr="00E636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p w:rsidR="00F64FBC" w:rsidRPr="00791C8B" w:rsidRDefault="00F64FBC" w:rsidP="00E24AC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2222"/>
      </w:tblGrid>
      <w:tr w:rsidR="00F64FBC" w:rsidRPr="00791C8B" w:rsidTr="00A30FC1">
        <w:tc>
          <w:tcPr>
            <w:tcW w:w="699" w:type="dxa"/>
          </w:tcPr>
          <w:p w:rsidR="00F64FBC" w:rsidRPr="00791C8B" w:rsidRDefault="00F64FBC" w:rsidP="00BB03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F64FBC" w:rsidRPr="00791C8B" w:rsidRDefault="00E24ACA" w:rsidP="00E24A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Поступило </w:t>
            </w:r>
            <w:r w:rsidR="00F64FBC"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22" w:type="dxa"/>
          </w:tcPr>
          <w:p w:rsidR="00F64FBC" w:rsidRPr="00791C8B" w:rsidRDefault="00F64FBC" w:rsidP="00E24A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B03C9" w:rsidRPr="00791C8B" w:rsidTr="002473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Поручения поступившие из Администрации г.о. Самара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Повестки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Судебные органы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BB03C9" w:rsidRPr="00791C8B" w:rsidTr="0024732F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Правительство Самарской обл.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г.о. Самара, Департаменты г.о.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 г.о.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прокуратуры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574E4" w:rsidRPr="00791C8B" w:rsidTr="00A30FC1">
        <w:tc>
          <w:tcPr>
            <w:tcW w:w="699" w:type="dxa"/>
          </w:tcPr>
          <w:p w:rsidR="00B574E4" w:rsidRPr="00791C8B" w:rsidRDefault="00B574E4" w:rsidP="00BB03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B574E4" w:rsidRPr="00791C8B" w:rsidRDefault="00B574E4" w:rsidP="00B574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B574E4" w:rsidRPr="00791C8B" w:rsidRDefault="00BB03C9" w:rsidP="008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C1B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73A91" wp14:editId="6F5EB5CC">
            <wp:extent cx="6019800" cy="3543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44" w:type="dxa"/>
        <w:tblInd w:w="108" w:type="dxa"/>
        <w:tblLook w:val="04A0" w:firstRow="1" w:lastRow="0" w:firstColumn="1" w:lastColumn="0" w:noHBand="0" w:noVBand="1"/>
      </w:tblPr>
      <w:tblGrid>
        <w:gridCol w:w="868"/>
        <w:gridCol w:w="5674"/>
        <w:gridCol w:w="2902"/>
      </w:tblGrid>
      <w:tr w:rsidR="00791C8B" w:rsidRPr="00E24ACA" w:rsidTr="0041353A">
        <w:trPr>
          <w:trHeight w:val="356"/>
        </w:trPr>
        <w:tc>
          <w:tcPr>
            <w:tcW w:w="868" w:type="dxa"/>
          </w:tcPr>
          <w:p w:rsidR="00791C8B" w:rsidRPr="00E24ACA" w:rsidRDefault="00791C8B" w:rsidP="008E4C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1C8B" w:rsidRPr="00E24ACA" w:rsidTr="008E4C1B">
        <w:trPr>
          <w:trHeight w:val="230"/>
        </w:trPr>
        <w:tc>
          <w:tcPr>
            <w:tcW w:w="868" w:type="dxa"/>
          </w:tcPr>
          <w:p w:rsidR="00791C8B" w:rsidRPr="00E24ACA" w:rsidRDefault="00791C8B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9415D4" w:rsidRPr="00E24ACA" w:rsidRDefault="00791C8B" w:rsidP="008E4C1B">
            <w:pPr>
              <w:suppressAutoHyphens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ACA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8E4C1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общественными объединениями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 ЧС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</w:tr>
      <w:tr w:rsidR="009415D4" w:rsidRPr="00E24ACA" w:rsidTr="00341EFC">
        <w:trPr>
          <w:trHeight w:val="610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Делопроизводсвто</w:t>
            </w:r>
            <w:proofErr w:type="spellEnd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документооборот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работа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служба и кадры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безопасность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415D4" w:rsidRPr="00E24ACA" w:rsidTr="00341EFC">
        <w:trPr>
          <w:trHeight w:val="321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потребительского рынка и услуг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Судебные материалы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bottom w:val="single" w:sz="4" w:space="0" w:color="auto"/>
            </w:tcBorders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top w:val="single" w:sz="4" w:space="0" w:color="auto"/>
            </w:tcBorders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</w:tr>
    </w:tbl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3D55AA" wp14:editId="680C386B">
            <wp:extent cx="6191250" cy="5724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Pr="00E24AC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Зарегистрировано и направлено исходящей </w:t>
      </w:r>
      <w:proofErr w:type="gramStart"/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корреспонденции </w:t>
      </w:r>
      <w:r w:rsidR="001459DC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proofErr w:type="gramEnd"/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21E38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4821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1023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8407B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345"/>
        <w:gridCol w:w="2006"/>
      </w:tblGrid>
      <w:tr w:rsidR="008D3DC1" w:rsidRPr="00E24ACA" w:rsidTr="0048218A">
        <w:trPr>
          <w:trHeight w:val="567"/>
        </w:trPr>
        <w:tc>
          <w:tcPr>
            <w:tcW w:w="993" w:type="dxa"/>
          </w:tcPr>
          <w:p w:rsidR="008D3DC1" w:rsidRPr="00E24ACA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Подготовлено и направлено отделом</w:t>
            </w:r>
            <w:r w:rsidR="00D518C5"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мобилизационной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подготовки прохождения и контроля документов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бюджетному учету и отчетности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социальной сферы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экономического анализа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общественными объединениями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ЖКХ и благоустройству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МС и кадров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гражданской защиты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потребительского рынка и услуг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общественной безопасности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ИКС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финансового планирования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контроля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F3694B" w:rsidRPr="00E24ACA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62675" cy="6477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Распоряжения Администрации Железнодорожного внутригородского района городского округа </w:t>
      </w:r>
      <w:proofErr w:type="gramStart"/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Самара  -</w:t>
      </w:r>
      <w:proofErr w:type="gramEnd"/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</w:t>
      </w:r>
      <w:r w:rsidR="00D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шт., из них:</w:t>
      </w:r>
    </w:p>
    <w:p w:rsidR="005A5DCB" w:rsidRP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567"/>
        <w:gridCol w:w="7066"/>
        <w:gridCol w:w="1943"/>
      </w:tblGrid>
      <w:tr w:rsidR="005A5DCB" w:rsidRPr="00D93D8A" w:rsidTr="00D93D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D93D8A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D93D8A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3D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B" w:rsidRPr="00D93D8A" w:rsidRDefault="005A5DCB" w:rsidP="005A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3D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93D8A" w:rsidRPr="00D93D8A" w:rsidTr="0070710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D8A" w:rsidRPr="00D93D8A" w:rsidTr="0070710A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3D8A" w:rsidRPr="00D93D8A" w:rsidTr="0070710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3D8A" w:rsidRPr="00D93D8A" w:rsidTr="0070710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D8A" w:rsidRPr="00D93D8A" w:rsidTr="0070710A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D8A" w:rsidRPr="00D93D8A" w:rsidTr="007071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3D8A" w:rsidRPr="00D93D8A" w:rsidTr="0070710A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D8A" w:rsidRPr="00D93D8A" w:rsidTr="007071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D8A" w:rsidRPr="00D93D8A" w:rsidTr="00D93D8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D8A" w:rsidRPr="00D93D8A" w:rsidTr="0070710A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D8A" w:rsidRPr="00D93D8A" w:rsidTr="005A5DCB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8A" w:rsidRPr="00D93D8A" w:rsidRDefault="00D93D8A" w:rsidP="00D9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A5DCB" w:rsidRPr="00D93D8A" w:rsidRDefault="005A5DCB" w:rsidP="005A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D93D8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800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5DCB" w:rsidRPr="002C56AE" w:rsidRDefault="005A5DCB" w:rsidP="005A5DCB">
      <w:pPr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Pr="002C56AE">
        <w:rPr>
          <w:rFonts w:ascii="Times New Roman" w:hAnsi="Times New Roman" w:cs="Times New Roman"/>
          <w:b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A6F58">
        <w:rPr>
          <w:rFonts w:ascii="Times New Roman" w:hAnsi="Times New Roman" w:cs="Times New Roman"/>
          <w:b/>
          <w:sz w:val="28"/>
          <w:szCs w:val="28"/>
        </w:rPr>
        <w:t>47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106"/>
        <w:gridCol w:w="5982"/>
        <w:gridCol w:w="2693"/>
      </w:tblGrid>
      <w:tr w:rsidR="005A5DCB" w:rsidRPr="009561B3" w:rsidTr="00246E45">
        <w:trPr>
          <w:trHeight w:val="209"/>
        </w:trPr>
        <w:tc>
          <w:tcPr>
            <w:tcW w:w="1106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9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постановлений</w:t>
            </w:r>
          </w:p>
        </w:tc>
        <w:tc>
          <w:tcPr>
            <w:tcW w:w="2693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9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Перепланировка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развитие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655" w:rsidRPr="009561B3" w:rsidTr="00CD5C95">
        <w:trPr>
          <w:trHeight w:val="397"/>
        </w:trPr>
        <w:tc>
          <w:tcPr>
            <w:tcW w:w="1106" w:type="dxa"/>
          </w:tcPr>
          <w:p w:rsidR="003C1655" w:rsidRPr="00A219E7" w:rsidRDefault="003C1655" w:rsidP="003C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5A5DCB" w:rsidRPr="00235586" w:rsidRDefault="003C7008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ACA">
        <w:rPr>
          <w:rFonts w:ascii="Times New Roman" w:hAnsi="Times New Roman" w:cs="Times New Roman"/>
          <w:sz w:val="28"/>
          <w:szCs w:val="28"/>
        </w:rPr>
        <w:t xml:space="preserve"> -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постановлений являются нормативными правовыми актами, </w:t>
      </w:r>
      <w:proofErr w:type="gramStart"/>
      <w:r w:rsidR="00707FCA">
        <w:rPr>
          <w:rFonts w:ascii="Times New Roman" w:hAnsi="Times New Roman" w:cs="Times New Roman"/>
          <w:sz w:val="28"/>
          <w:szCs w:val="28"/>
        </w:rPr>
        <w:t>которые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 опубликованы</w:t>
      </w:r>
      <w:proofErr w:type="gramEnd"/>
      <w:r w:rsidR="005A5DCB" w:rsidRPr="00235586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</w:t>
      </w:r>
      <w:r w:rsidR="005A5DCB">
        <w:rPr>
          <w:rFonts w:ascii="Times New Roman" w:hAnsi="Times New Roman" w:cs="Times New Roman"/>
          <w:sz w:val="28"/>
          <w:szCs w:val="28"/>
        </w:rPr>
        <w:t>.</w:t>
      </w:r>
    </w:p>
    <w:p w:rsidR="005A5DCB" w:rsidRPr="003C7008" w:rsidRDefault="005A5DCB" w:rsidP="005A5DCB">
      <w:pPr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08">
        <w:rPr>
          <w:noProof/>
          <w:lang w:eastAsia="ru-RU"/>
        </w:rPr>
        <w:drawing>
          <wp:inline distT="0" distB="0" distL="0" distR="0" wp14:anchorId="78F11B8A" wp14:editId="54BA8667">
            <wp:extent cx="6168390" cy="524827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5DCB" w:rsidRPr="00946728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7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корреспонденции поступившей из органов прокуратуры</w:t>
      </w:r>
    </w:p>
    <w:p w:rsidR="005A5DCB" w:rsidRPr="00E24ACA" w:rsidRDefault="005A5DCB" w:rsidP="005A5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>За 1 квартал 202</w:t>
      </w:r>
      <w:r w:rsidR="00FA3735">
        <w:rPr>
          <w:rFonts w:ascii="Times New Roman" w:hAnsi="Times New Roman" w:cs="Times New Roman"/>
          <w:sz w:val="28"/>
          <w:szCs w:val="28"/>
        </w:rPr>
        <w:t>3</w:t>
      </w:r>
      <w:r w:rsidRPr="00E24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ACA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E24ACA">
        <w:rPr>
          <w:rFonts w:ascii="Times New Roman" w:hAnsi="Times New Roman" w:cs="Times New Roman"/>
          <w:sz w:val="28"/>
          <w:szCs w:val="28"/>
        </w:rPr>
        <w:t xml:space="preserve"> адрес Администрации Железнодорожного внутригородского района  городского округа Самара из органов прокуратуры поступило </w:t>
      </w:r>
      <w:r w:rsidR="00FA3735">
        <w:rPr>
          <w:rFonts w:ascii="Times New Roman" w:hAnsi="Times New Roman" w:cs="Times New Roman"/>
          <w:sz w:val="28"/>
          <w:szCs w:val="28"/>
        </w:rPr>
        <w:t>100</w:t>
      </w:r>
      <w:r w:rsidRPr="00E24ACA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5A5DCB" w:rsidRPr="00E24ACA" w:rsidRDefault="005A5DCB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24ACA">
        <w:rPr>
          <w:rFonts w:ascii="Times New Roman" w:hAnsi="Times New Roman" w:cs="Times New Roman"/>
          <w:sz w:val="28"/>
          <w:szCs w:val="28"/>
        </w:rPr>
        <w:t>них  обращения</w:t>
      </w:r>
      <w:proofErr w:type="gramEnd"/>
      <w:r w:rsidRPr="00E24ACA">
        <w:rPr>
          <w:rFonts w:ascii="Times New Roman" w:hAnsi="Times New Roman" w:cs="Times New Roman"/>
          <w:sz w:val="28"/>
          <w:szCs w:val="28"/>
        </w:rPr>
        <w:t>:</w:t>
      </w:r>
    </w:p>
    <w:p w:rsidR="005A5DCB" w:rsidRPr="00AC1D38" w:rsidRDefault="005A5DCB" w:rsidP="005A5D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654"/>
        <w:gridCol w:w="851"/>
      </w:tblGrid>
      <w:tr w:rsidR="00FA3735" w:rsidRPr="00FA3735" w:rsidTr="00FA3735">
        <w:trPr>
          <w:trHeight w:val="380"/>
        </w:trPr>
        <w:tc>
          <w:tcPr>
            <w:tcW w:w="964" w:type="dxa"/>
            <w:shd w:val="clear" w:color="auto" w:fill="auto"/>
          </w:tcPr>
          <w:p w:rsidR="00FA3735" w:rsidRPr="00FA3735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Прокуратура г. Самары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735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A3735" w:rsidRPr="00FA3735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Железнодорожного района </w:t>
            </w:r>
            <w:proofErr w:type="spellStart"/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г.Самары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A3735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A3735" w:rsidRPr="00FA3735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Прокуратура Самарского района г. Самары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DCB" w:rsidRPr="00FA3735" w:rsidTr="00FA3735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A3735" w:rsidRDefault="005A5DCB" w:rsidP="00D12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A3735" w:rsidRDefault="005A5DCB" w:rsidP="00D128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A3735" w:rsidRDefault="005A5DCB" w:rsidP="00D1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735" w:rsidRPr="00FA3735" w:rsidTr="00FA3735">
        <w:trPr>
          <w:trHeight w:val="501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Письмо информационное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3735" w:rsidRPr="00FA3735" w:rsidTr="00FA3735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Письмо-запрос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A3735" w:rsidRPr="00FA3735" w:rsidTr="00FA3735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Представление прокуратуры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3735" w:rsidRPr="00FA3735" w:rsidTr="00FA3735">
        <w:trPr>
          <w:trHeight w:val="362"/>
        </w:trPr>
        <w:tc>
          <w:tcPr>
            <w:tcW w:w="964" w:type="dxa"/>
            <w:shd w:val="clear" w:color="auto" w:fill="auto"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Протест прокуратуры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735" w:rsidRPr="00FA3735" w:rsidTr="00FA3735">
        <w:trPr>
          <w:trHeight w:val="362"/>
        </w:trPr>
        <w:tc>
          <w:tcPr>
            <w:tcW w:w="964" w:type="dxa"/>
            <w:shd w:val="clear" w:color="auto" w:fill="auto"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 проведении проверки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735" w:rsidRPr="00FA3735" w:rsidTr="00FA3735">
        <w:trPr>
          <w:trHeight w:val="362"/>
        </w:trPr>
        <w:tc>
          <w:tcPr>
            <w:tcW w:w="964" w:type="dxa"/>
            <w:shd w:val="clear" w:color="auto" w:fill="auto"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Требование прокуратуры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</w:tbl>
    <w:p w:rsidR="005A5DCB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C2EE45" wp14:editId="5B3B802B">
            <wp:simplePos x="0" y="0"/>
            <wp:positionH relativeFrom="margin">
              <wp:posOffset>-711200</wp:posOffset>
            </wp:positionH>
            <wp:positionV relativeFrom="paragraph">
              <wp:posOffset>332740</wp:posOffset>
            </wp:positionV>
            <wp:extent cx="6962775" cy="4581525"/>
            <wp:effectExtent l="0" t="0" r="9525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DCB" w:rsidRDefault="005A5DCB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Тематика обращений </w:t>
      </w:r>
      <w:proofErr w:type="gramStart"/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органов  прокуратуры</w:t>
      </w:r>
      <w:proofErr w:type="gramEnd"/>
    </w:p>
    <w:p w:rsidR="00274DAD" w:rsidRDefault="00274DAD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4DAD" w:rsidRPr="00707FCA" w:rsidRDefault="00274DAD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1006"/>
        <w:gridCol w:w="6989"/>
        <w:gridCol w:w="980"/>
      </w:tblGrid>
      <w:tr w:rsidR="00DE2E51" w:rsidRPr="00707FCA" w:rsidTr="00906366">
        <w:trPr>
          <w:trHeight w:val="4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E51" w:rsidRPr="00707FCA" w:rsidTr="00906366">
        <w:trPr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2E51" w:rsidRPr="00707FCA" w:rsidTr="00906366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E51" w:rsidRPr="00707FCA" w:rsidTr="00906366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2E51" w:rsidRPr="00707FCA" w:rsidTr="00906366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 сфере 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E2E51" w:rsidRPr="00707FCA" w:rsidTr="00906366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и кадры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2E51" w:rsidRPr="00707FCA" w:rsidTr="00906366">
        <w:trPr>
          <w:trHeight w:val="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Вопосы</w:t>
            </w:r>
            <w:proofErr w:type="spellEnd"/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мобилизации/призыв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потребительского рынка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2E51" w:rsidRPr="00707FCA" w:rsidTr="00906366">
        <w:trPr>
          <w:trHeight w:val="32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5A5DCB" w:rsidRDefault="005A5DCB" w:rsidP="005A5DCB">
      <w:pPr>
        <w:rPr>
          <w:rFonts w:ascii="Times New Roman" w:hAnsi="Times New Roman" w:cs="Times New Roman"/>
          <w:sz w:val="28"/>
          <w:szCs w:val="28"/>
        </w:rPr>
      </w:pPr>
      <w:r w:rsidRPr="005A5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0C6D1" wp14:editId="5CC8078E">
            <wp:extent cx="5943600" cy="8096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5A5DCB" w:rsidRPr="005A5DCB" w:rsidSect="00791C8B">
      <w:headerReference w:type="default" r:id="rId15"/>
      <w:pgSz w:w="11906" w:h="16838"/>
      <w:pgMar w:top="851" w:right="56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1B">
          <w:rPr>
            <w:noProof/>
          </w:rPr>
          <w:t>9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22DF9"/>
    <w:rsid w:val="00126626"/>
    <w:rsid w:val="001303A8"/>
    <w:rsid w:val="00135280"/>
    <w:rsid w:val="00135AC9"/>
    <w:rsid w:val="0014073C"/>
    <w:rsid w:val="001459DC"/>
    <w:rsid w:val="00161528"/>
    <w:rsid w:val="00164D4C"/>
    <w:rsid w:val="00186D9A"/>
    <w:rsid w:val="001A6042"/>
    <w:rsid w:val="001B18BC"/>
    <w:rsid w:val="001B2B82"/>
    <w:rsid w:val="001B3627"/>
    <w:rsid w:val="001C039D"/>
    <w:rsid w:val="001E0354"/>
    <w:rsid w:val="001F30D2"/>
    <w:rsid w:val="001F335E"/>
    <w:rsid w:val="00206BEE"/>
    <w:rsid w:val="002151BE"/>
    <w:rsid w:val="00216EB0"/>
    <w:rsid w:val="002301AA"/>
    <w:rsid w:val="002304F0"/>
    <w:rsid w:val="00230F19"/>
    <w:rsid w:val="00235586"/>
    <w:rsid w:val="00241283"/>
    <w:rsid w:val="00246D4A"/>
    <w:rsid w:val="00246E45"/>
    <w:rsid w:val="00250735"/>
    <w:rsid w:val="0025463E"/>
    <w:rsid w:val="002631FE"/>
    <w:rsid w:val="002643AC"/>
    <w:rsid w:val="00271BA0"/>
    <w:rsid w:val="0027462E"/>
    <w:rsid w:val="00274DAD"/>
    <w:rsid w:val="00284F01"/>
    <w:rsid w:val="002A2C18"/>
    <w:rsid w:val="002A33C1"/>
    <w:rsid w:val="002A5761"/>
    <w:rsid w:val="002A6DF1"/>
    <w:rsid w:val="002B65E7"/>
    <w:rsid w:val="002C1FF4"/>
    <w:rsid w:val="002C56AE"/>
    <w:rsid w:val="002D2E98"/>
    <w:rsid w:val="002D6168"/>
    <w:rsid w:val="002E02B1"/>
    <w:rsid w:val="002E23B5"/>
    <w:rsid w:val="002E3DA1"/>
    <w:rsid w:val="002E7342"/>
    <w:rsid w:val="002F4677"/>
    <w:rsid w:val="0030568E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76EA3"/>
    <w:rsid w:val="0038407B"/>
    <w:rsid w:val="00384E5A"/>
    <w:rsid w:val="00390FAA"/>
    <w:rsid w:val="0039302B"/>
    <w:rsid w:val="00394512"/>
    <w:rsid w:val="00395C9A"/>
    <w:rsid w:val="003A02BE"/>
    <w:rsid w:val="003B084E"/>
    <w:rsid w:val="003C1655"/>
    <w:rsid w:val="003C7008"/>
    <w:rsid w:val="003D295D"/>
    <w:rsid w:val="003E155D"/>
    <w:rsid w:val="003F0962"/>
    <w:rsid w:val="003F4E03"/>
    <w:rsid w:val="003F5124"/>
    <w:rsid w:val="003F69D7"/>
    <w:rsid w:val="003F7912"/>
    <w:rsid w:val="0040427E"/>
    <w:rsid w:val="00426D6A"/>
    <w:rsid w:val="004372B3"/>
    <w:rsid w:val="00441B7A"/>
    <w:rsid w:val="0044481F"/>
    <w:rsid w:val="00453928"/>
    <w:rsid w:val="004672D5"/>
    <w:rsid w:val="00471B80"/>
    <w:rsid w:val="004729BD"/>
    <w:rsid w:val="0048218A"/>
    <w:rsid w:val="00493DCB"/>
    <w:rsid w:val="00494D62"/>
    <w:rsid w:val="004960E0"/>
    <w:rsid w:val="0049711E"/>
    <w:rsid w:val="004A1CE8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23D1F"/>
    <w:rsid w:val="005321A2"/>
    <w:rsid w:val="00533FBC"/>
    <w:rsid w:val="00535ADA"/>
    <w:rsid w:val="005447BE"/>
    <w:rsid w:val="00545ACD"/>
    <w:rsid w:val="00547BA4"/>
    <w:rsid w:val="005512C5"/>
    <w:rsid w:val="005609DF"/>
    <w:rsid w:val="005655BA"/>
    <w:rsid w:val="00571FE5"/>
    <w:rsid w:val="00576D2E"/>
    <w:rsid w:val="00581BC7"/>
    <w:rsid w:val="005A1F3D"/>
    <w:rsid w:val="005A2018"/>
    <w:rsid w:val="005A5DCB"/>
    <w:rsid w:val="005A7881"/>
    <w:rsid w:val="005B03CB"/>
    <w:rsid w:val="005B0484"/>
    <w:rsid w:val="005B26E9"/>
    <w:rsid w:val="005B44AA"/>
    <w:rsid w:val="005B68F1"/>
    <w:rsid w:val="005C42E1"/>
    <w:rsid w:val="005D0DE2"/>
    <w:rsid w:val="005D539C"/>
    <w:rsid w:val="005D6743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B25E9"/>
    <w:rsid w:val="006B7BA2"/>
    <w:rsid w:val="006C0794"/>
    <w:rsid w:val="006C326A"/>
    <w:rsid w:val="006C70A2"/>
    <w:rsid w:val="006D180D"/>
    <w:rsid w:val="006D7989"/>
    <w:rsid w:val="006E35A2"/>
    <w:rsid w:val="006F4003"/>
    <w:rsid w:val="00707FCA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842EB"/>
    <w:rsid w:val="00790DDB"/>
    <w:rsid w:val="00791C8B"/>
    <w:rsid w:val="0079354D"/>
    <w:rsid w:val="007A03F7"/>
    <w:rsid w:val="007A604D"/>
    <w:rsid w:val="007B3717"/>
    <w:rsid w:val="007B3E02"/>
    <w:rsid w:val="007B7641"/>
    <w:rsid w:val="007C31A2"/>
    <w:rsid w:val="007D62A3"/>
    <w:rsid w:val="007F28A4"/>
    <w:rsid w:val="007F4F91"/>
    <w:rsid w:val="007F6DDE"/>
    <w:rsid w:val="007F78DC"/>
    <w:rsid w:val="00800BEE"/>
    <w:rsid w:val="00810226"/>
    <w:rsid w:val="0081221B"/>
    <w:rsid w:val="008267D2"/>
    <w:rsid w:val="00842BF7"/>
    <w:rsid w:val="008450FF"/>
    <w:rsid w:val="00862DD1"/>
    <w:rsid w:val="0086724A"/>
    <w:rsid w:val="00870500"/>
    <w:rsid w:val="0088399F"/>
    <w:rsid w:val="00893B0D"/>
    <w:rsid w:val="008B0CD1"/>
    <w:rsid w:val="008C142C"/>
    <w:rsid w:val="008C6ECE"/>
    <w:rsid w:val="008D1C62"/>
    <w:rsid w:val="008D3DC1"/>
    <w:rsid w:val="008E1E7D"/>
    <w:rsid w:val="008E47EC"/>
    <w:rsid w:val="008E4C1B"/>
    <w:rsid w:val="008F1418"/>
    <w:rsid w:val="008F1C3A"/>
    <w:rsid w:val="008F5774"/>
    <w:rsid w:val="00900C34"/>
    <w:rsid w:val="00905EBA"/>
    <w:rsid w:val="009125A8"/>
    <w:rsid w:val="00930451"/>
    <w:rsid w:val="00931222"/>
    <w:rsid w:val="0093620B"/>
    <w:rsid w:val="009415D4"/>
    <w:rsid w:val="00941C9A"/>
    <w:rsid w:val="0094396C"/>
    <w:rsid w:val="00946728"/>
    <w:rsid w:val="00954E4E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5521"/>
    <w:rsid w:val="00A15C1F"/>
    <w:rsid w:val="00A168E9"/>
    <w:rsid w:val="00A17D1F"/>
    <w:rsid w:val="00A219E7"/>
    <w:rsid w:val="00A21E38"/>
    <w:rsid w:val="00A2303C"/>
    <w:rsid w:val="00A30FC1"/>
    <w:rsid w:val="00A40AEB"/>
    <w:rsid w:val="00A40EA5"/>
    <w:rsid w:val="00A55EC8"/>
    <w:rsid w:val="00A65EAB"/>
    <w:rsid w:val="00A73280"/>
    <w:rsid w:val="00A813A7"/>
    <w:rsid w:val="00A962F9"/>
    <w:rsid w:val="00AB5C52"/>
    <w:rsid w:val="00AB76E7"/>
    <w:rsid w:val="00AD384B"/>
    <w:rsid w:val="00AE4BF2"/>
    <w:rsid w:val="00AF3D0F"/>
    <w:rsid w:val="00AF7C61"/>
    <w:rsid w:val="00B00676"/>
    <w:rsid w:val="00B0130D"/>
    <w:rsid w:val="00B051F4"/>
    <w:rsid w:val="00B16976"/>
    <w:rsid w:val="00B208D1"/>
    <w:rsid w:val="00B23C1E"/>
    <w:rsid w:val="00B35FE9"/>
    <w:rsid w:val="00B530B5"/>
    <w:rsid w:val="00B574E4"/>
    <w:rsid w:val="00B64E62"/>
    <w:rsid w:val="00B737B4"/>
    <w:rsid w:val="00BA6F58"/>
    <w:rsid w:val="00BB03C9"/>
    <w:rsid w:val="00BB7586"/>
    <w:rsid w:val="00BC3DE6"/>
    <w:rsid w:val="00BC4054"/>
    <w:rsid w:val="00BC5B26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64B8D"/>
    <w:rsid w:val="00C7178C"/>
    <w:rsid w:val="00C73162"/>
    <w:rsid w:val="00C7317F"/>
    <w:rsid w:val="00C763D3"/>
    <w:rsid w:val="00C81277"/>
    <w:rsid w:val="00C90076"/>
    <w:rsid w:val="00C91A60"/>
    <w:rsid w:val="00C92216"/>
    <w:rsid w:val="00C93340"/>
    <w:rsid w:val="00C94431"/>
    <w:rsid w:val="00CA1FAE"/>
    <w:rsid w:val="00CB0F06"/>
    <w:rsid w:val="00CC00FE"/>
    <w:rsid w:val="00CD0A60"/>
    <w:rsid w:val="00CD761D"/>
    <w:rsid w:val="00CE79B1"/>
    <w:rsid w:val="00D2250C"/>
    <w:rsid w:val="00D32E93"/>
    <w:rsid w:val="00D46BD6"/>
    <w:rsid w:val="00D518C5"/>
    <w:rsid w:val="00D54443"/>
    <w:rsid w:val="00D54BD7"/>
    <w:rsid w:val="00D55E8D"/>
    <w:rsid w:val="00D5695B"/>
    <w:rsid w:val="00D57050"/>
    <w:rsid w:val="00D65067"/>
    <w:rsid w:val="00D66A04"/>
    <w:rsid w:val="00D702F1"/>
    <w:rsid w:val="00D768CD"/>
    <w:rsid w:val="00D81FED"/>
    <w:rsid w:val="00D93D8A"/>
    <w:rsid w:val="00DA1E33"/>
    <w:rsid w:val="00DA4289"/>
    <w:rsid w:val="00DA70C8"/>
    <w:rsid w:val="00DB2002"/>
    <w:rsid w:val="00DB279D"/>
    <w:rsid w:val="00DB39F9"/>
    <w:rsid w:val="00DB41AD"/>
    <w:rsid w:val="00DC2212"/>
    <w:rsid w:val="00DC70B6"/>
    <w:rsid w:val="00DD00B5"/>
    <w:rsid w:val="00DD2F4D"/>
    <w:rsid w:val="00DD70A3"/>
    <w:rsid w:val="00DE2E51"/>
    <w:rsid w:val="00DF1491"/>
    <w:rsid w:val="00DF6EAB"/>
    <w:rsid w:val="00DF7078"/>
    <w:rsid w:val="00E01684"/>
    <w:rsid w:val="00E16171"/>
    <w:rsid w:val="00E22647"/>
    <w:rsid w:val="00E24ACA"/>
    <w:rsid w:val="00E270F6"/>
    <w:rsid w:val="00E376DD"/>
    <w:rsid w:val="00E43F57"/>
    <w:rsid w:val="00E54FB9"/>
    <w:rsid w:val="00E6365C"/>
    <w:rsid w:val="00E76F93"/>
    <w:rsid w:val="00E77263"/>
    <w:rsid w:val="00E77802"/>
    <w:rsid w:val="00E81AAD"/>
    <w:rsid w:val="00E81B65"/>
    <w:rsid w:val="00EA78EA"/>
    <w:rsid w:val="00EB702D"/>
    <w:rsid w:val="00EB7BAE"/>
    <w:rsid w:val="00EB7BD4"/>
    <w:rsid w:val="00EC3109"/>
    <w:rsid w:val="00EC660F"/>
    <w:rsid w:val="00ED3455"/>
    <w:rsid w:val="00EE3BA2"/>
    <w:rsid w:val="00F00CE2"/>
    <w:rsid w:val="00F04361"/>
    <w:rsid w:val="00F05625"/>
    <w:rsid w:val="00F05F13"/>
    <w:rsid w:val="00F13D7E"/>
    <w:rsid w:val="00F209CD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9A8"/>
    <w:rsid w:val="00F64FBC"/>
    <w:rsid w:val="00F70D57"/>
    <w:rsid w:val="00F712E1"/>
    <w:rsid w:val="00F80C43"/>
    <w:rsid w:val="00F86357"/>
    <w:rsid w:val="00F940AF"/>
    <w:rsid w:val="00F94260"/>
    <w:rsid w:val="00FA3735"/>
    <w:rsid w:val="00FA6666"/>
    <w:rsid w:val="00FB0DAF"/>
    <w:rsid w:val="00FB0E9D"/>
    <w:rsid w:val="00FB0F9A"/>
    <w:rsid w:val="00FB2377"/>
    <w:rsid w:val="00FB6ADB"/>
    <w:rsid w:val="00FC152E"/>
    <w:rsid w:val="00FC72B0"/>
    <w:rsid w:val="00FD02E8"/>
    <w:rsid w:val="00FD4A53"/>
    <w:rsid w:val="00FE0600"/>
    <w:rsid w:val="00FE372D"/>
    <w:rsid w:val="00FE5FA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поступившей корреспонденции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2023 года</a:t>
            </a:r>
          </a:p>
        </c:rich>
      </c:tx>
      <c:layout/>
      <c:overlay val="0"/>
      <c:spPr>
        <a:solidFill>
          <a:schemeClr val="accent3">
            <a:lumMod val="60000"/>
            <a:lumOff val="4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rgbClr val="EDED13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148981779206859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61736334405145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872454448017148E-3"/>
                  <c:y val="-8.3857442348009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436227224009359E-3"/>
                  <c:y val="-1.956673654786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872454448017148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308681672025723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7224008574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5744908896035078E-3"/>
                  <c:y val="-1.118099231306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72454448018718E-3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872454448017148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56-4040-AC3C-B07670702B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Поручения поступившие из Администрации г.о. Самара</c:v>
                </c:pt>
                <c:pt idx="1">
                  <c:v>Протоколы совещаний</c:v>
                </c:pt>
                <c:pt idx="2">
                  <c:v>Повестки совещаний</c:v>
                </c:pt>
                <c:pt idx="3">
                  <c:v>Судебные органы</c:v>
                </c:pt>
                <c:pt idx="4">
                  <c:v>Правительство Самарской обл.</c:v>
                </c:pt>
                <c:pt idx="5">
                  <c:v>Администрация г.о. Самара, Департаменты г.о. Самара</c:v>
                </c:pt>
                <c:pt idx="6">
                  <c:v>Самарская Губернская Дума</c:v>
                </c:pt>
                <c:pt idx="7">
                  <c:v>Дума г.о. Самара</c:v>
                </c:pt>
                <c:pt idx="8">
                  <c:v>Совет депутатов</c:v>
                </c:pt>
                <c:pt idx="9">
                  <c:v>Органы прокуратуры</c:v>
                </c:pt>
                <c:pt idx="10">
                  <c:v>Судебные органы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491</c:v>
                </c:pt>
                <c:pt idx="1">
                  <c:v>33</c:v>
                </c:pt>
                <c:pt idx="2">
                  <c:v>9</c:v>
                </c:pt>
                <c:pt idx="3">
                  <c:v>134</c:v>
                </c:pt>
                <c:pt idx="4">
                  <c:v>108</c:v>
                </c:pt>
                <c:pt idx="5">
                  <c:v>389</c:v>
                </c:pt>
                <c:pt idx="6">
                  <c:v>5</c:v>
                </c:pt>
                <c:pt idx="7">
                  <c:v>8</c:v>
                </c:pt>
                <c:pt idx="8">
                  <c:v>3</c:v>
                </c:pt>
                <c:pt idx="9">
                  <c:v>100</c:v>
                </c:pt>
                <c:pt idx="10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64666048"/>
        <c:axId val="-1064664960"/>
        <c:axId val="0"/>
      </c:bar3DChart>
      <c:catAx>
        <c:axId val="-10646660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-1064664960"/>
        <c:crosses val="autoZero"/>
        <c:auto val="1"/>
        <c:lblAlgn val="ctr"/>
        <c:lblOffset val="100"/>
        <c:noMultiLvlLbl val="0"/>
      </c:catAx>
      <c:valAx>
        <c:axId val="-10646649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1064666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поступившей корреспонденции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1 квартал 2023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961763779527559"/>
          <c:y val="2.3004053332284775E-3"/>
        </c:manualLayout>
      </c:layout>
      <c:overlay val="0"/>
      <c:spPr>
        <a:gradFill flip="none" rotWithShape="1">
          <a:gsLst>
            <a:gs pos="0">
              <a:srgbClr val="92D050">
                <a:shade val="30000"/>
                <a:satMod val="115000"/>
              </a:srgbClr>
            </a:gs>
            <a:gs pos="50000">
              <a:srgbClr val="92D050">
                <a:shade val="67500"/>
                <a:satMod val="115000"/>
              </a:srgbClr>
            </a:gs>
            <a:gs pos="100000">
              <a:srgbClr val="92D050">
                <a:shade val="100000"/>
                <a:satMod val="115000"/>
              </a:srgbClr>
            </a:gs>
          </a:gsLst>
          <a:path path="circle">
            <a:fillToRect r="100000" b="100000"/>
          </a:path>
          <a:tileRect l="-100000" t="-10000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shade val="30000"/>
                    <a:satMod val="115000"/>
                  </a:srgbClr>
                </a:gs>
                <a:gs pos="50000">
                  <a:srgbClr val="00B050">
                    <a:shade val="67500"/>
                    <a:satMod val="115000"/>
                  </a:srgbClr>
                </a:gs>
                <a:gs pos="100000">
                  <a:srgbClr val="00B05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3560670300827782E-3"/>
                  <c:y val="-4.429777738456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052897233999598E-3"/>
                  <c:y val="-4.519914411447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384211588935619E-3"/>
                  <c:y val="-6.371982528401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10-4864-BA14-7A1E3CF5A15B}"/>
                </c:ext>
                <c:ext xmlns:c15="http://schemas.microsoft.com/office/drawing/2012/chart" uri="{CE6537A1-D6FC-4f65-9D91-7224C49458BB}">
                  <c15:layout>
                    <c:manualLayout>
                      <c:w val="4.834341716675087E-2"/>
                      <c:h val="3.02689171152875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4266505148395285E-3"/>
                  <c:y val="-8.8807887778072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15344235817E-3"/>
                  <c:y val="-2.627149134448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698647284474054E-2"/>
                  <c:y val="-0.23943889036342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598021401170257E-3"/>
                  <c:y val="-3.415140523164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5604684029880876E-5"/>
                  <c:y val="-7.304779786421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09145972138098E-2"/>
                  <c:y val="-3.55411378821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4602866949323643E-2"/>
                  <c:y val="-9.8832627195008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59519483141531E-3"/>
                  <c:y val="-6.060220000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3110841913991516E-3"/>
                  <c:y val="-7.915407577798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85707248132445E-2"/>
                  <c:y val="-7.508973363348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4652533817888148E-3"/>
                  <c:y val="-3.725369534800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2448859277205734E-2"/>
                  <c:y val="-7.273676932705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74-4D33-BB70-39EDFA337E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9101150817686251E-3"/>
                  <c:y val="-9.0329607675445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0411629315566323E-2"/>
                  <c:y val="-8.150599152634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4.1025641025641026E-3"/>
                  <c:y val="-5.4931335830212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1538461538461538E-3"/>
                  <c:y val="-3.495630461922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2.0512820512820513E-3"/>
                  <c:y val="-6.8248023304203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4.1025641025639525E-3"/>
                  <c:y val="-4.494382022471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1.2307692307692308E-2"/>
                  <c:y val="-5.659592176446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Взаимодействие с общественными объединениями</c:v>
                </c:pt>
                <c:pt idx="3">
                  <c:v>ГО и ЧС</c:v>
                </c:pt>
                <c:pt idx="4">
                  <c:v>Делопроизводсвто и документооборот</c:v>
                </c:pt>
                <c:pt idx="5">
                  <c:v>ЖКХ</c:v>
                </c:pt>
                <c:pt idx="6">
                  <c:v>Информатизация</c:v>
                </c:pt>
                <c:pt idx="7">
                  <c:v>Мобилизационная работа</c:v>
                </c:pt>
                <c:pt idx="8">
                  <c:v>Муниципальная служба и кадры</c:v>
                </c:pt>
                <c:pt idx="9">
                  <c:v>Муниципальный контроль</c:v>
                </c:pt>
                <c:pt idx="10">
                  <c:v>Общественная безопасность</c:v>
                </c:pt>
                <c:pt idx="11">
                  <c:v>Организационные вопросы</c:v>
                </c:pt>
                <c:pt idx="12">
                  <c:v>Охрана труда</c:v>
                </c:pt>
                <c:pt idx="13">
                  <c:v>Вопросы строительства и архитектуры</c:v>
                </c:pt>
                <c:pt idx="14">
                  <c:v>Работа с обращениями граждан</c:v>
                </c:pt>
                <c:pt idx="15">
                  <c:v>Вопросы потребительского рынка и услуг</c:v>
                </c:pt>
                <c:pt idx="16">
                  <c:v>Правовой анализ</c:v>
                </c:pt>
                <c:pt idx="17">
                  <c:v>Социальная сфера</c:v>
                </c:pt>
                <c:pt idx="18">
                  <c:v>Судебные материалы</c:v>
                </c:pt>
                <c:pt idx="19">
                  <c:v>Финансовое планирование</c:v>
                </c:pt>
                <c:pt idx="20">
                  <c:v>Хозяйственные вопросы</c:v>
                </c:pt>
                <c:pt idx="21">
                  <c:v>Экономический анализ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10</c:v>
                </c:pt>
                <c:pt idx="1">
                  <c:v>31</c:v>
                </c:pt>
                <c:pt idx="2">
                  <c:v>43</c:v>
                </c:pt>
                <c:pt idx="3">
                  <c:v>62</c:v>
                </c:pt>
                <c:pt idx="4">
                  <c:v>7</c:v>
                </c:pt>
                <c:pt idx="5">
                  <c:v>333</c:v>
                </c:pt>
                <c:pt idx="6">
                  <c:v>15</c:v>
                </c:pt>
                <c:pt idx="7">
                  <c:v>23</c:v>
                </c:pt>
                <c:pt idx="8">
                  <c:v>25</c:v>
                </c:pt>
                <c:pt idx="9">
                  <c:v>84</c:v>
                </c:pt>
                <c:pt idx="10">
                  <c:v>30</c:v>
                </c:pt>
                <c:pt idx="11">
                  <c:v>30</c:v>
                </c:pt>
                <c:pt idx="12">
                  <c:v>0</c:v>
                </c:pt>
                <c:pt idx="13">
                  <c:v>110</c:v>
                </c:pt>
                <c:pt idx="14">
                  <c:v>5</c:v>
                </c:pt>
                <c:pt idx="15">
                  <c:v>63</c:v>
                </c:pt>
                <c:pt idx="16">
                  <c:v>53</c:v>
                </c:pt>
                <c:pt idx="17">
                  <c:v>43</c:v>
                </c:pt>
                <c:pt idx="18">
                  <c:v>0</c:v>
                </c:pt>
                <c:pt idx="19">
                  <c:v>64</c:v>
                </c:pt>
                <c:pt idx="20">
                  <c:v>4</c:v>
                </c:pt>
                <c:pt idx="2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64664416"/>
        <c:axId val="-1064660608"/>
        <c:axId val="0"/>
      </c:bar3DChart>
      <c:catAx>
        <c:axId val="-106466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/>
            </a:pPr>
            <a:endParaRPr lang="ru-RU"/>
          </a:p>
        </c:txPr>
        <c:crossAx val="-1064660608"/>
        <c:crosses val="autoZero"/>
        <c:auto val="1"/>
        <c:lblAlgn val="ctr"/>
        <c:lblOffset val="100"/>
        <c:noMultiLvlLbl val="0"/>
      </c:catAx>
      <c:valAx>
        <c:axId val="-10646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6466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1 квартал 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2023 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13072651080905"/>
          <c:y val="1.3725490196078431E-2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85443848366157"/>
          <c:y val="0.16903709084608179"/>
          <c:w val="0.57033241932118073"/>
          <c:h val="0.75634624714433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1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57-4400-855B-1E4F8CB54023}"/>
              </c:ext>
            </c:extLst>
          </c:dPt>
          <c:dPt>
            <c:idx val="2"/>
            <c:bubble3D val="0"/>
            <c:spPr>
              <a:solidFill>
                <a:srgbClr val="000099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257-4400-855B-1E4F8CB54023}"/>
              </c:ext>
            </c:extLst>
          </c:dPt>
          <c:dPt>
            <c:idx val="3"/>
            <c:bubble3D val="0"/>
            <c:spPr>
              <a:solidFill>
                <a:srgbClr val="FF006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57-4400-855B-1E4F8CB54023}"/>
              </c:ext>
            </c:extLst>
          </c:dPt>
          <c:dPt>
            <c:idx val="4"/>
            <c:bubble3D val="0"/>
            <c:spPr>
              <a:solidFill>
                <a:srgbClr val="66F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257-4400-855B-1E4F8CB54023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57-4400-855B-1E4F8CB54023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257-4400-855B-1E4F8CB54023}"/>
              </c:ext>
            </c:extLst>
          </c:dPt>
          <c:dPt>
            <c:idx val="8"/>
            <c:bubble3D val="0"/>
            <c:spPr>
              <a:solidFill>
                <a:srgbClr val="99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A99-497B-AB2C-D673863A8100}"/>
              </c:ext>
            </c:extLst>
          </c:dPt>
          <c:dPt>
            <c:idx val="9"/>
            <c:bubble3D val="0"/>
            <c:spPr>
              <a:solidFill>
                <a:srgbClr val="00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257-4400-855B-1E4F8CB54023}"/>
              </c:ext>
            </c:extLst>
          </c:dPt>
          <c:dPt>
            <c:idx val="12"/>
            <c:bubble3D val="0"/>
            <c:spPr>
              <a:solidFill>
                <a:srgbClr val="00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57-4400-855B-1E4F8CB54023}"/>
              </c:ext>
            </c:extLst>
          </c:dPt>
          <c:dPt>
            <c:idx val="13"/>
            <c:bubble3D val="0"/>
            <c:spPr>
              <a:solidFill>
                <a:srgbClr val="FF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257-4400-855B-1E4F8CB54023}"/>
              </c:ext>
            </c:extLst>
          </c:dPt>
          <c:dPt>
            <c:idx val="14"/>
            <c:bubble3D val="0"/>
            <c:spPr>
              <a:solidFill>
                <a:srgbClr val="99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57-4400-855B-1E4F8CB54023}"/>
              </c:ext>
            </c:extLst>
          </c:dPt>
          <c:dPt>
            <c:idx val="18"/>
            <c:bubble3D val="0"/>
            <c:spPr>
              <a:solidFill>
                <a:srgbClr val="6600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257-4400-855B-1E4F8CB54023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968-44FF-B6F2-6A0C57F50A42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57-4400-855B-1E4F8CB5402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11180209892619"/>
                  <c:y val="-4.02453296279141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4036761633543881E-2"/>
                  <c:y val="-7.1019453450671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937126599078181E-3"/>
                  <c:y val="-6.07855052601183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9423377812829941E-2"/>
                  <c:y val="-3.951747410883984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4211898795364637E-2"/>
                  <c:y val="-1.58047485443629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486509864780634E-2"/>
                  <c:y val="5.135564950932857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9331196282209475E-2"/>
                  <c:y val="5.2892181580750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7668463775876546E-2"/>
                  <c:y val="9.64167052647830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99-497B-AB2C-D673863A81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9.2818459516362625E-2"/>
                  <c:y val="-0.173920951057588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8259887143164273E-2"/>
                  <c:y val="0.245201173382738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5.2856430040526231E-2"/>
                  <c:y val="0.117592712675621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6.0243481929519241E-2"/>
                  <c:y val="-2.766404199475209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6029159415351286E-2"/>
                  <c:y val="-9.05809788482322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9609950224537236E-2"/>
                  <c:y val="-6.36885903967886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5.1127148519109003E-2"/>
                  <c:y val="-7.03998764860275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25485832045337453"/>
                      <c:h val="0.10160784313725491"/>
                    </c:manualLayout>
                  </c15:layout>
                </c:ext>
              </c:extLst>
            </c:dLbl>
            <c:dLbl>
              <c:idx val="1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257-4400-855B-1E4F8CB54023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9230326116499717E-2"/>
                  <c:y val="-9.32576810251659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0507490659494421E-2"/>
                  <c:y val="-2.7373475374401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0.11526147330501771"/>
                  <c:y val="-8.22447120580515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968-44FF-B6F2-6A0C57F50A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5.2044120450940541E-2"/>
                  <c:y val="-9.83456847305851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99-497B-AB2C-D673863A810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Административно-хозяйственный отдел 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17</c:v>
                </c:pt>
                <c:pt idx="2">
                  <c:v>124</c:v>
                </c:pt>
                <c:pt idx="3">
                  <c:v>23</c:v>
                </c:pt>
                <c:pt idx="4">
                  <c:v>35</c:v>
                </c:pt>
                <c:pt idx="5">
                  <c:v>60</c:v>
                </c:pt>
                <c:pt idx="6">
                  <c:v>36</c:v>
                </c:pt>
                <c:pt idx="7">
                  <c:v>29</c:v>
                </c:pt>
                <c:pt idx="8">
                  <c:v>59</c:v>
                </c:pt>
                <c:pt idx="9">
                  <c:v>245</c:v>
                </c:pt>
                <c:pt idx="10">
                  <c:v>16</c:v>
                </c:pt>
                <c:pt idx="11">
                  <c:v>16</c:v>
                </c:pt>
                <c:pt idx="12">
                  <c:v>6</c:v>
                </c:pt>
                <c:pt idx="13">
                  <c:v>53</c:v>
                </c:pt>
                <c:pt idx="14">
                  <c:v>71</c:v>
                </c:pt>
                <c:pt idx="15">
                  <c:v>44</c:v>
                </c:pt>
                <c:pt idx="16">
                  <c:v>20</c:v>
                </c:pt>
                <c:pt idx="17">
                  <c:v>3</c:v>
                </c:pt>
                <c:pt idx="18">
                  <c:v>0</c:v>
                </c:pt>
                <c:pt idx="19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распоряжений Админитсрации Железнодорожного внутригородского района городского округа Самара за 1квартал 2023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C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FFC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Общественные объединения</c:v>
                </c:pt>
                <c:pt idx="7">
                  <c:v>Организационная работа</c:v>
                </c:pt>
                <c:pt idx="8">
                  <c:v>Правовой анализ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Общественные объединения</c:v>
                </c:pt>
                <c:pt idx="7">
                  <c:v>Организационная работа</c:v>
                </c:pt>
                <c:pt idx="8">
                  <c:v>Правовой анализ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Общественные объединения</c:v>
                </c:pt>
                <c:pt idx="7">
                  <c:v>Организационная работа</c:v>
                </c:pt>
                <c:pt idx="8">
                  <c:v>Правовой анализ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64668224"/>
        <c:axId val="-1064673664"/>
        <c:axId val="0"/>
      </c:bar3DChart>
      <c:catAx>
        <c:axId val="-106466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64673664"/>
        <c:crosses val="autoZero"/>
        <c:auto val="1"/>
        <c:lblAlgn val="ctr"/>
        <c:lblOffset val="100"/>
        <c:noMultiLvlLbl val="0"/>
      </c:catAx>
      <c:valAx>
        <c:axId val="-106467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6466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 городского округа Самара                                              за 1 квартал 2023 г.</a:t>
            </a:r>
          </a:p>
        </c:rich>
      </c:tx>
      <c:layout>
        <c:manualLayout>
          <c:xMode val="edge"/>
          <c:yMode val="edge"/>
          <c:x val="0.19315364300895368"/>
          <c:y val="1.119487723609016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57696578847958E-2"/>
          <c:y val="0.11721524171180731"/>
          <c:w val="0.92426558374356127"/>
          <c:h val="0.72834757357457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30F030">
                    <a:shade val="30000"/>
                    <a:satMod val="115000"/>
                  </a:srgbClr>
                </a:gs>
                <a:gs pos="50000">
                  <a:srgbClr val="30F030">
                    <a:shade val="67500"/>
                    <a:satMod val="115000"/>
                  </a:srgbClr>
                </a:gs>
                <a:gs pos="100000">
                  <a:srgbClr val="30F03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solidFill>
                <a:srgbClr val="0070C0"/>
              </a:solidFill>
            </a:ln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4F-43EC-9D77-80094C76E7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Архитектура и строительство</c:v>
                </c:pt>
                <c:pt idx="1">
                  <c:v>Гражданская защита населения (ГО и ЧС)</c:v>
                </c:pt>
                <c:pt idx="2">
                  <c:v>ЖКХ</c:v>
                </c:pt>
                <c:pt idx="3">
                  <c:v>Организационная работа</c:v>
                </c:pt>
                <c:pt idx="4">
                  <c:v>Перевод помещений</c:v>
                </c:pt>
                <c:pt idx="5">
                  <c:v>Перепланировка помещений</c:v>
                </c:pt>
                <c:pt idx="6">
                  <c:v>Присвоение, изменение и аннулирование адресов </c:v>
                </c:pt>
                <c:pt idx="7">
                  <c:v>Реклама</c:v>
                </c:pt>
                <c:pt idx="8">
                  <c:v>Финансы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  <c:pt idx="5">
                  <c:v>9</c:v>
                </c:pt>
                <c:pt idx="6">
                  <c:v>18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61164672"/>
        <c:axId val="-1061161408"/>
        <c:axId val="0"/>
      </c:bar3DChart>
      <c:catAx>
        <c:axId val="-106116467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061161408"/>
        <c:crosses val="autoZero"/>
        <c:auto val="1"/>
        <c:lblAlgn val="ctr"/>
        <c:lblOffset val="100"/>
        <c:noMultiLvlLbl val="0"/>
      </c:catAx>
      <c:valAx>
        <c:axId val="-1061161408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061164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1 квартал 2023г.</a:t>
            </a:r>
          </a:p>
        </c:rich>
      </c:tx>
      <c:layout>
        <c:manualLayout>
          <c:xMode val="edge"/>
          <c:yMode val="edge"/>
          <c:x val="0.13698535263737194"/>
          <c:y val="1.742869459404892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2DF33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spPr>
              <a:solidFill>
                <a:srgbClr val="99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Pt>
            <c:idx val="5"/>
            <c:bubble3D val="0"/>
            <c:spPr>
              <a:solidFill>
                <a:srgbClr val="FFFF66"/>
              </a:solidFill>
              <a:ln>
                <a:solidFill>
                  <a:srgbClr val="FFC00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/>
                </a:contourClr>
              </a:sp3d>
            </c:spPr>
          </c:dPt>
          <c:dLbls>
            <c:dLbl>
              <c:idx val="0"/>
              <c:layout>
                <c:manualLayout>
                  <c:x val="-0.27937043779240323"/>
                  <c:y val="-3.60360360360360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69294929105129"/>
                      <c:h val="0.109812998946857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7862662516022706"/>
                  <c:y val="-0.116424116424116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C38A305B-544D-49F9-96DA-3311A930B153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6292EAD3-4B85-467E-888B-93729D9D2B36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0392700131233591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4357882071982718E-2"/>
                  <c:y val="-0.1774081774081774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E7ED9C85-E5EC-46FB-BDA7-96302B8E4F10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9CE170FF-7C8C-482D-ABD0-E816451A2AD7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25594321229682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8125E-2"/>
                  <c:y val="-0.1025641025641025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83DEAE94-C2A5-4062-AAF7-2CAD1EEBB46B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D35F41A0-ACAE-46EE-A9AC-ECD5BD76121D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259366797900263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3.1007751937984496E-2"/>
                  <c:y val="1.38601229939812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F0038B88-EE4C-4A51-85F8-C961A06FDBD9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ACC03F11-9173-4E12-A169-F9EA73D627FA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7646426891576994"/>
                      <c:h val="0.159709048842907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9375000000000001"/>
                  <c:y val="-0.24670824670824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Письмо информационное</c:v>
                </c:pt>
                <c:pt idx="1">
                  <c:v>Письмо-запрос</c:v>
                </c:pt>
                <c:pt idx="2">
                  <c:v>Представление прокуратуры</c:v>
                </c:pt>
                <c:pt idx="3">
                  <c:v>Протест прокуратуры</c:v>
                </c:pt>
                <c:pt idx="4">
                  <c:v>Решение о проведении проверки</c:v>
                </c:pt>
                <c:pt idx="5">
                  <c:v>Требование прокуратуры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обращений прокуратуры                     </a:t>
            </a:r>
          </a:p>
          <a:p>
            <a:pPr>
              <a:defRPr sz="110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1 кв.2023 года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44747291203982"/>
          <c:y val="0.11932882507333642"/>
          <c:w val="0.82796651754714523"/>
          <c:h val="0.54183597064122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explosion val="10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solidFill>
                <a:srgbClr val="FF99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solidFill>
                <a:srgbClr val="99FF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solidFill>
                <a:srgbClr val="FFFF99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spPr>
              <a:solidFill>
                <a:srgbClr val="33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solidFill>
                <a:srgbClr val="FF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solidFill>
                <a:srgbClr val="92D05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Lbls>
            <c:dLbl>
              <c:idx val="0"/>
              <c:layout>
                <c:manualLayout>
                  <c:x val="9.0290059896359035E-2"/>
                  <c:y val="-4.81951520765786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231543172488057E-2"/>
                  <c:y val="-4.45864443415161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98717948717949"/>
                      <c:h val="5.64000617569862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6446766269600916E-2"/>
                  <c:y val="-2.49564922031804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572733696749442E-2"/>
                  <c:y val="5.536735182778757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3451931489333063"/>
                      <c:h val="2.6643199011888215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5097096036072414"/>
                  <c:y val="-0.142314112315547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0199458240796825"/>
                  <c:y val="0.131743222255176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6570596944612687E-2"/>
                  <c:y val="8.30215223097112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0299145299145301E-3"/>
                  <c:y val="-6.79268797282693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8018204455212322E-2"/>
                  <c:y val="-5.7058200856906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23371794871794871"/>
                      <c:h val="5.640006175698626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6.2681960428023417E-2"/>
                  <c:y val="-9.90934074417168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14957264957265"/>
                      <c:h val="3.916862745098038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0.11936637727976311"/>
                  <c:y val="-0.135748772579898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9731475873208197E-2"/>
                  <c:y val="-9.70414698162729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8125715054848875E-2"/>
                  <c:y val="-2.08355720240852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28978632478632477"/>
                      <c:h val="5.64000617569862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Административная комиссия</c:v>
                </c:pt>
                <c:pt idx="1">
                  <c:v>Вопросы строительства и архитектуры</c:v>
                </c:pt>
                <c:pt idx="2">
                  <c:v>Общественная безопасность</c:v>
                </c:pt>
                <c:pt idx="3">
                  <c:v>ГОиЧС</c:v>
                </c:pt>
                <c:pt idx="4">
                  <c:v>Вопросы в сфере ЖКХ</c:v>
                </c:pt>
                <c:pt idx="5">
                  <c:v>Земельный контроль</c:v>
                </c:pt>
                <c:pt idx="6">
                  <c:v>Информатизация</c:v>
                </c:pt>
                <c:pt idx="7">
                  <c:v>Муниципальная служба и кадры</c:v>
                </c:pt>
                <c:pt idx="8">
                  <c:v>Вопосы мобилизации/призыв</c:v>
                </c:pt>
                <c:pt idx="9">
                  <c:v>Обращения граждан</c:v>
                </c:pt>
                <c:pt idx="10">
                  <c:v>Правовой анализ</c:v>
                </c:pt>
                <c:pt idx="11">
                  <c:v>Социальная сфера</c:v>
                </c:pt>
                <c:pt idx="12">
                  <c:v>Вопросы потребительского рынка и услуг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10</c:v>
                </c:pt>
                <c:pt idx="2">
                  <c:v>2</c:v>
                </c:pt>
                <c:pt idx="3">
                  <c:v>4</c:v>
                </c:pt>
                <c:pt idx="4">
                  <c:v>46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7</c:v>
                </c:pt>
                <c:pt idx="9">
                  <c:v>2</c:v>
                </c:pt>
                <c:pt idx="10">
                  <c:v>7</c:v>
                </c:pt>
                <c:pt idx="11">
                  <c:v>4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584898041590954E-2"/>
          <c:y val="0.69465802068859039"/>
          <c:w val="0.98751396460057872"/>
          <c:h val="0.30035201482167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A5DC-6483-4A83-B754-3EBB4256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33</cp:revision>
  <cp:lastPrinted>2022-04-04T08:59:00Z</cp:lastPrinted>
  <dcterms:created xsi:type="dcterms:W3CDTF">2021-04-05T06:14:00Z</dcterms:created>
  <dcterms:modified xsi:type="dcterms:W3CDTF">2023-04-06T06:00:00Z</dcterms:modified>
</cp:coreProperties>
</file>